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61AC" w14:textId="6C2CD350" w:rsidR="006A76C3" w:rsidRPr="00DE19B1" w:rsidRDefault="00AD415C" w:rsidP="00AD415C">
      <w:pPr>
        <w:jc w:val="center"/>
        <w:rPr>
          <w:b/>
          <w:bCs/>
          <w:sz w:val="48"/>
          <w:szCs w:val="48"/>
        </w:rPr>
      </w:pPr>
      <w:r w:rsidRPr="00DE19B1">
        <w:rPr>
          <w:b/>
          <w:bCs/>
          <w:sz w:val="48"/>
          <w:szCs w:val="48"/>
        </w:rPr>
        <w:t>Support during the Squeeze</w:t>
      </w:r>
      <w:r w:rsidR="00DE19B1" w:rsidRPr="00DE19B1">
        <w:rPr>
          <w:b/>
          <w:bCs/>
          <w:sz w:val="48"/>
          <w:szCs w:val="48"/>
        </w:rPr>
        <w:t xml:space="preserve"> </w:t>
      </w:r>
      <w:r w:rsidRPr="00DE19B1">
        <w:rPr>
          <w:b/>
          <w:bCs/>
          <w:sz w:val="48"/>
          <w:szCs w:val="48"/>
        </w:rPr>
        <w:t>awareness day</w:t>
      </w:r>
      <w:r w:rsidR="00DE19B1">
        <w:rPr>
          <w:b/>
          <w:bCs/>
          <w:sz w:val="48"/>
          <w:szCs w:val="48"/>
        </w:rPr>
        <w:t xml:space="preserve"> </w:t>
      </w:r>
      <w:r w:rsidR="00DE19B1" w:rsidRPr="00DE19B1">
        <w:rPr>
          <w:b/>
          <w:bCs/>
          <w:sz w:val="48"/>
          <w:szCs w:val="48"/>
        </w:rPr>
        <w:t>#SqueezeSupport</w:t>
      </w:r>
      <w:r w:rsidRPr="00DE19B1">
        <w:rPr>
          <w:b/>
          <w:bCs/>
          <w:sz w:val="48"/>
          <w:szCs w:val="48"/>
        </w:rPr>
        <w:t xml:space="preserve"> – Wednesday 29</w:t>
      </w:r>
      <w:r w:rsidRPr="00DE19B1">
        <w:rPr>
          <w:b/>
          <w:bCs/>
          <w:sz w:val="48"/>
          <w:szCs w:val="48"/>
          <w:vertAlign w:val="superscript"/>
        </w:rPr>
        <w:t>th</w:t>
      </w:r>
      <w:r w:rsidRPr="00DE19B1">
        <w:rPr>
          <w:b/>
          <w:bCs/>
          <w:sz w:val="48"/>
          <w:szCs w:val="48"/>
        </w:rPr>
        <w:t xml:space="preserve"> June Campaign Pack</w:t>
      </w:r>
    </w:p>
    <w:p w14:paraId="67E7BF15" w14:textId="1796AB72" w:rsidR="00DE19B1" w:rsidRDefault="00DE19B1" w:rsidP="00AD415C">
      <w:pPr>
        <w:jc w:val="center"/>
        <w:rPr>
          <w:sz w:val="48"/>
          <w:szCs w:val="48"/>
        </w:rPr>
      </w:pPr>
      <w:r>
        <w:rPr>
          <w:noProof/>
          <w:sz w:val="48"/>
          <w:szCs w:val="48"/>
        </w:rPr>
        <w:drawing>
          <wp:anchor distT="0" distB="0" distL="114300" distR="114300" simplePos="0" relativeHeight="251658240" behindDoc="1" locked="0" layoutInCell="1" allowOverlap="1" wp14:anchorId="15733625" wp14:editId="0D859BC4">
            <wp:simplePos x="0" y="0"/>
            <wp:positionH relativeFrom="margin">
              <wp:align>center</wp:align>
            </wp:positionH>
            <wp:positionV relativeFrom="paragraph">
              <wp:posOffset>8255</wp:posOffset>
            </wp:positionV>
            <wp:extent cx="3638550" cy="2046605"/>
            <wp:effectExtent l="0" t="0" r="0" b="0"/>
            <wp:wrapTight wrapText="bothSides">
              <wp:wrapPolygon edited="0">
                <wp:start x="0" y="0"/>
                <wp:lineTo x="0" y="21312"/>
                <wp:lineTo x="21487" y="21312"/>
                <wp:lineTo x="21487" y="0"/>
                <wp:lineTo x="0" y="0"/>
              </wp:wrapPolygon>
            </wp:wrapTight>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38550" cy="2046605"/>
                    </a:xfrm>
                    <a:prstGeom prst="rect">
                      <a:avLst/>
                    </a:prstGeom>
                  </pic:spPr>
                </pic:pic>
              </a:graphicData>
            </a:graphic>
            <wp14:sizeRelH relativeFrom="margin">
              <wp14:pctWidth>0</wp14:pctWidth>
            </wp14:sizeRelH>
            <wp14:sizeRelV relativeFrom="margin">
              <wp14:pctHeight>0</wp14:pctHeight>
            </wp14:sizeRelV>
          </wp:anchor>
        </w:drawing>
      </w:r>
    </w:p>
    <w:p w14:paraId="0AA4CEBD" w14:textId="77777777" w:rsidR="00DE19B1" w:rsidRDefault="00DE19B1" w:rsidP="00AD415C">
      <w:pPr>
        <w:rPr>
          <w:sz w:val="24"/>
          <w:szCs w:val="24"/>
        </w:rPr>
      </w:pPr>
    </w:p>
    <w:p w14:paraId="4B476624" w14:textId="77777777" w:rsidR="00DE19B1" w:rsidRDefault="00DE19B1" w:rsidP="00AD415C">
      <w:pPr>
        <w:rPr>
          <w:sz w:val="24"/>
          <w:szCs w:val="24"/>
        </w:rPr>
      </w:pPr>
    </w:p>
    <w:p w14:paraId="145882E7" w14:textId="77777777" w:rsidR="00DE19B1" w:rsidRDefault="00DE19B1" w:rsidP="00AD415C">
      <w:pPr>
        <w:rPr>
          <w:sz w:val="24"/>
          <w:szCs w:val="24"/>
        </w:rPr>
      </w:pPr>
    </w:p>
    <w:p w14:paraId="546809B8" w14:textId="77777777" w:rsidR="00DE19B1" w:rsidRDefault="00DE19B1" w:rsidP="00AD415C">
      <w:pPr>
        <w:rPr>
          <w:sz w:val="24"/>
          <w:szCs w:val="24"/>
        </w:rPr>
      </w:pPr>
    </w:p>
    <w:p w14:paraId="467CBDDD" w14:textId="77777777" w:rsidR="00DE19B1" w:rsidRDefault="00DE19B1" w:rsidP="00AD415C">
      <w:pPr>
        <w:rPr>
          <w:sz w:val="24"/>
          <w:szCs w:val="24"/>
        </w:rPr>
      </w:pPr>
    </w:p>
    <w:p w14:paraId="407B5562" w14:textId="77777777" w:rsidR="00DE19B1" w:rsidRDefault="00DE19B1" w:rsidP="00AD415C">
      <w:pPr>
        <w:rPr>
          <w:sz w:val="24"/>
          <w:szCs w:val="24"/>
        </w:rPr>
      </w:pPr>
    </w:p>
    <w:p w14:paraId="2393D3CF" w14:textId="5B4D0660" w:rsidR="00AD415C" w:rsidRPr="004C715D" w:rsidRDefault="00AD415C" w:rsidP="00AD415C">
      <w:pPr>
        <w:rPr>
          <w:sz w:val="28"/>
          <w:szCs w:val="28"/>
        </w:rPr>
      </w:pPr>
      <w:r w:rsidRPr="004C715D">
        <w:rPr>
          <w:sz w:val="28"/>
          <w:szCs w:val="28"/>
        </w:rPr>
        <w:t>During May and June 2022 ACO has been conducting an outreach campaign to key referral and advice organisations working closely with the public to remind these organisations that benevolent</w:t>
      </w:r>
      <w:r w:rsidR="000446CB">
        <w:rPr>
          <w:sz w:val="28"/>
          <w:szCs w:val="28"/>
        </w:rPr>
        <w:t>/grant-giving charities</w:t>
      </w:r>
      <w:r w:rsidRPr="004C715D">
        <w:rPr>
          <w:sz w:val="28"/>
          <w:szCs w:val="28"/>
        </w:rPr>
        <w:t xml:space="preserve"> can offer support to individuals and families struggling to afford</w:t>
      </w:r>
      <w:r w:rsidR="000446CB">
        <w:rPr>
          <w:sz w:val="28"/>
          <w:szCs w:val="28"/>
        </w:rPr>
        <w:t xml:space="preserve"> essentials and</w:t>
      </w:r>
      <w:r w:rsidRPr="004C715D">
        <w:rPr>
          <w:sz w:val="28"/>
          <w:szCs w:val="28"/>
        </w:rPr>
        <w:t xml:space="preserve"> rising costs during the </w:t>
      </w:r>
      <w:proofErr w:type="gramStart"/>
      <w:r w:rsidRPr="004C715D">
        <w:rPr>
          <w:sz w:val="28"/>
          <w:szCs w:val="28"/>
        </w:rPr>
        <w:t>cost of living</w:t>
      </w:r>
      <w:proofErr w:type="gramEnd"/>
      <w:r w:rsidRPr="004C715D">
        <w:rPr>
          <w:sz w:val="28"/>
          <w:szCs w:val="28"/>
        </w:rPr>
        <w:t xml:space="preserve"> squeeze.</w:t>
      </w:r>
    </w:p>
    <w:p w14:paraId="066483A3" w14:textId="67B4805B" w:rsidR="00AD415C" w:rsidRPr="004C715D" w:rsidRDefault="00AD415C" w:rsidP="00AD415C">
      <w:pPr>
        <w:rPr>
          <w:sz w:val="28"/>
          <w:szCs w:val="28"/>
        </w:rPr>
      </w:pPr>
      <w:r w:rsidRPr="004C715D">
        <w:rPr>
          <w:sz w:val="28"/>
          <w:szCs w:val="28"/>
        </w:rPr>
        <w:t>As part of this outreach campaign</w:t>
      </w:r>
      <w:r w:rsidR="00DE19B1" w:rsidRPr="004C715D">
        <w:rPr>
          <w:sz w:val="28"/>
          <w:szCs w:val="28"/>
        </w:rPr>
        <w:t>,</w:t>
      </w:r>
      <w:r w:rsidRPr="004C715D">
        <w:rPr>
          <w:sz w:val="28"/>
          <w:szCs w:val="28"/>
        </w:rPr>
        <w:t xml:space="preserve"> </w:t>
      </w:r>
      <w:r w:rsidRPr="0073141F">
        <w:rPr>
          <w:b/>
          <w:bCs/>
          <w:sz w:val="28"/>
          <w:szCs w:val="28"/>
        </w:rPr>
        <w:t xml:space="preserve">ACO </w:t>
      </w:r>
      <w:r w:rsidR="00DE19B1" w:rsidRPr="0073141F">
        <w:rPr>
          <w:b/>
          <w:bCs/>
          <w:sz w:val="28"/>
          <w:szCs w:val="28"/>
        </w:rPr>
        <w:t>will be running</w:t>
      </w:r>
      <w:r w:rsidRPr="0073141F">
        <w:rPr>
          <w:b/>
          <w:bCs/>
          <w:sz w:val="28"/>
          <w:szCs w:val="28"/>
        </w:rPr>
        <w:t xml:space="preserve"> an awareness day on Wednesday 29</w:t>
      </w:r>
      <w:r w:rsidRPr="0073141F">
        <w:rPr>
          <w:b/>
          <w:bCs/>
          <w:sz w:val="28"/>
          <w:szCs w:val="28"/>
          <w:vertAlign w:val="superscript"/>
        </w:rPr>
        <w:t>th</w:t>
      </w:r>
      <w:r w:rsidRPr="0073141F">
        <w:rPr>
          <w:b/>
          <w:bCs/>
          <w:sz w:val="28"/>
          <w:szCs w:val="28"/>
        </w:rPr>
        <w:t xml:space="preserve"> June</w:t>
      </w:r>
      <w:r w:rsidRPr="004C715D">
        <w:rPr>
          <w:sz w:val="28"/>
          <w:szCs w:val="28"/>
        </w:rPr>
        <w:t xml:space="preserve"> showcasing how our members and benevolent charities have been and can assist people during the </w:t>
      </w:r>
      <w:proofErr w:type="gramStart"/>
      <w:r w:rsidRPr="004C715D">
        <w:rPr>
          <w:sz w:val="28"/>
          <w:szCs w:val="28"/>
        </w:rPr>
        <w:t>cost of living</w:t>
      </w:r>
      <w:proofErr w:type="gramEnd"/>
      <w:r w:rsidRPr="004C715D">
        <w:rPr>
          <w:sz w:val="28"/>
          <w:szCs w:val="28"/>
        </w:rPr>
        <w:t xml:space="preserve"> crisis</w:t>
      </w:r>
      <w:r w:rsidR="00DE19B1" w:rsidRPr="004C715D">
        <w:rPr>
          <w:sz w:val="28"/>
          <w:szCs w:val="28"/>
        </w:rPr>
        <w:t xml:space="preserve"> and showing how people can find support</w:t>
      </w:r>
      <w:r w:rsidR="000446CB">
        <w:rPr>
          <w:sz w:val="28"/>
          <w:szCs w:val="28"/>
        </w:rPr>
        <w:t xml:space="preserve"> easily</w:t>
      </w:r>
      <w:r w:rsidR="00DE19B1" w:rsidRPr="004C715D">
        <w:rPr>
          <w:sz w:val="28"/>
          <w:szCs w:val="28"/>
        </w:rPr>
        <w:t xml:space="preserve"> using the Turn2us Grants Search.</w:t>
      </w:r>
    </w:p>
    <w:p w14:paraId="6517D660" w14:textId="464C9DA7" w:rsidR="00AD415C" w:rsidRPr="004C715D" w:rsidRDefault="00DE19B1" w:rsidP="00AD415C">
      <w:pPr>
        <w:rPr>
          <w:b/>
          <w:bCs/>
          <w:sz w:val="28"/>
          <w:szCs w:val="28"/>
        </w:rPr>
      </w:pPr>
      <w:r w:rsidRPr="004C715D">
        <w:rPr>
          <w:b/>
          <w:bCs/>
          <w:sz w:val="28"/>
          <w:szCs w:val="28"/>
        </w:rPr>
        <w:t xml:space="preserve">Here are </w:t>
      </w:r>
      <w:r w:rsidR="000446CB">
        <w:rPr>
          <w:b/>
          <w:bCs/>
          <w:sz w:val="28"/>
          <w:szCs w:val="28"/>
        </w:rPr>
        <w:t xml:space="preserve">some </w:t>
      </w:r>
      <w:r w:rsidRPr="004C715D">
        <w:rPr>
          <w:b/>
          <w:bCs/>
          <w:sz w:val="28"/>
          <w:szCs w:val="28"/>
        </w:rPr>
        <w:t>ways you can get involved</w:t>
      </w:r>
      <w:r w:rsidR="00D91F3C" w:rsidRPr="004C715D">
        <w:rPr>
          <w:b/>
          <w:bCs/>
          <w:sz w:val="28"/>
          <w:szCs w:val="28"/>
        </w:rPr>
        <w:t xml:space="preserve"> on 29</w:t>
      </w:r>
      <w:r w:rsidR="00D91F3C" w:rsidRPr="004C715D">
        <w:rPr>
          <w:b/>
          <w:bCs/>
          <w:sz w:val="28"/>
          <w:szCs w:val="28"/>
          <w:vertAlign w:val="superscript"/>
        </w:rPr>
        <w:t>th</w:t>
      </w:r>
      <w:r w:rsidR="00D91F3C" w:rsidRPr="004C715D">
        <w:rPr>
          <w:b/>
          <w:bCs/>
          <w:sz w:val="28"/>
          <w:szCs w:val="28"/>
        </w:rPr>
        <w:t xml:space="preserve"> June</w:t>
      </w:r>
      <w:r w:rsidR="000446CB">
        <w:rPr>
          <w:b/>
          <w:bCs/>
          <w:sz w:val="28"/>
          <w:szCs w:val="28"/>
        </w:rPr>
        <w:t>:</w:t>
      </w:r>
    </w:p>
    <w:p w14:paraId="32EA0672" w14:textId="49048799" w:rsidR="00AD415C" w:rsidRPr="004C715D" w:rsidRDefault="00DE19B1" w:rsidP="00DE19B1">
      <w:pPr>
        <w:pStyle w:val="ListParagraph"/>
        <w:numPr>
          <w:ilvl w:val="0"/>
          <w:numId w:val="1"/>
        </w:numPr>
        <w:rPr>
          <w:sz w:val="28"/>
          <w:szCs w:val="28"/>
        </w:rPr>
      </w:pPr>
      <w:r w:rsidRPr="004C715D">
        <w:rPr>
          <w:sz w:val="28"/>
          <w:szCs w:val="28"/>
        </w:rPr>
        <w:t>Share</w:t>
      </w:r>
      <w:r w:rsidR="009334F8" w:rsidRPr="004C715D">
        <w:rPr>
          <w:sz w:val="28"/>
          <w:szCs w:val="28"/>
        </w:rPr>
        <w:t xml:space="preserve"> or adapt</w:t>
      </w:r>
      <w:r w:rsidRPr="004C715D">
        <w:rPr>
          <w:sz w:val="28"/>
          <w:szCs w:val="28"/>
        </w:rPr>
        <w:t xml:space="preserve"> one of our suggested Tweets/social media messages below on your social platforms to help us raise awareness of benevolent fund support and the Turn2us Grants Search.</w:t>
      </w:r>
    </w:p>
    <w:p w14:paraId="4DD2E09C" w14:textId="77777777" w:rsidR="000702E7" w:rsidRPr="004C715D" w:rsidRDefault="000702E7" w:rsidP="000702E7">
      <w:pPr>
        <w:pStyle w:val="ListParagraph"/>
        <w:rPr>
          <w:sz w:val="28"/>
          <w:szCs w:val="28"/>
        </w:rPr>
      </w:pPr>
    </w:p>
    <w:p w14:paraId="088DF534" w14:textId="69B8F569" w:rsidR="000702E7" w:rsidRPr="004C715D" w:rsidRDefault="000702E7" w:rsidP="00DE19B1">
      <w:pPr>
        <w:pStyle w:val="ListParagraph"/>
        <w:numPr>
          <w:ilvl w:val="0"/>
          <w:numId w:val="1"/>
        </w:numPr>
        <w:rPr>
          <w:sz w:val="28"/>
          <w:szCs w:val="28"/>
        </w:rPr>
      </w:pPr>
      <w:r w:rsidRPr="004C715D">
        <w:rPr>
          <w:sz w:val="28"/>
          <w:szCs w:val="28"/>
        </w:rPr>
        <w:t>Use our social</w:t>
      </w:r>
      <w:r w:rsidR="000446CB">
        <w:rPr>
          <w:sz w:val="28"/>
          <w:szCs w:val="28"/>
        </w:rPr>
        <w:t xml:space="preserve"> media</w:t>
      </w:r>
      <w:r w:rsidRPr="004C715D">
        <w:rPr>
          <w:sz w:val="28"/>
          <w:szCs w:val="28"/>
        </w:rPr>
        <w:t xml:space="preserve"> graphics in your posts on the day.</w:t>
      </w:r>
    </w:p>
    <w:p w14:paraId="01DE8EDF" w14:textId="77777777" w:rsidR="00DE19B1" w:rsidRPr="004C715D" w:rsidRDefault="00DE19B1" w:rsidP="00DE19B1">
      <w:pPr>
        <w:pStyle w:val="ListParagraph"/>
        <w:rPr>
          <w:sz w:val="28"/>
          <w:szCs w:val="28"/>
        </w:rPr>
      </w:pPr>
    </w:p>
    <w:p w14:paraId="11EB4EE8" w14:textId="08137442" w:rsidR="00DE19B1" w:rsidRPr="004C715D" w:rsidRDefault="00DE19B1" w:rsidP="00DE19B1">
      <w:pPr>
        <w:pStyle w:val="ListParagraph"/>
        <w:numPr>
          <w:ilvl w:val="0"/>
          <w:numId w:val="1"/>
        </w:numPr>
        <w:rPr>
          <w:sz w:val="28"/>
          <w:szCs w:val="28"/>
        </w:rPr>
      </w:pPr>
      <w:r w:rsidRPr="004C715D">
        <w:rPr>
          <w:sz w:val="28"/>
          <w:szCs w:val="28"/>
        </w:rPr>
        <w:t xml:space="preserve">Share </w:t>
      </w:r>
      <w:hyperlink r:id="rId6" w:history="1">
        <w:r w:rsidRPr="004C715D">
          <w:rPr>
            <w:rStyle w:val="Hyperlink"/>
            <w:sz w:val="28"/>
            <w:szCs w:val="28"/>
          </w:rPr>
          <w:t>our video</w:t>
        </w:r>
      </w:hyperlink>
      <w:r w:rsidRPr="004C715D">
        <w:rPr>
          <w:sz w:val="28"/>
          <w:szCs w:val="28"/>
        </w:rPr>
        <w:t xml:space="preserve"> showing how benevolent charities can help during the </w:t>
      </w:r>
      <w:proofErr w:type="gramStart"/>
      <w:r w:rsidRPr="004C715D">
        <w:rPr>
          <w:sz w:val="28"/>
          <w:szCs w:val="28"/>
        </w:rPr>
        <w:t>cost of living</w:t>
      </w:r>
      <w:proofErr w:type="gramEnd"/>
      <w:r w:rsidRPr="004C715D">
        <w:rPr>
          <w:sz w:val="28"/>
          <w:szCs w:val="28"/>
        </w:rPr>
        <w:t xml:space="preserve"> squeeze on your social media channels using the hashtag #SqueezeSupport.</w:t>
      </w:r>
    </w:p>
    <w:p w14:paraId="0F16E6C1" w14:textId="77777777" w:rsidR="00D91F3C" w:rsidRPr="004C715D" w:rsidRDefault="00D91F3C" w:rsidP="00D91F3C">
      <w:pPr>
        <w:pStyle w:val="ListParagraph"/>
        <w:rPr>
          <w:sz w:val="28"/>
          <w:szCs w:val="28"/>
        </w:rPr>
      </w:pPr>
    </w:p>
    <w:p w14:paraId="6D5FCBB6" w14:textId="61DB26D3" w:rsidR="00D91F3C" w:rsidRPr="004C715D" w:rsidRDefault="00D91F3C" w:rsidP="00DE19B1">
      <w:pPr>
        <w:pStyle w:val="ListParagraph"/>
        <w:numPr>
          <w:ilvl w:val="0"/>
          <w:numId w:val="1"/>
        </w:numPr>
        <w:rPr>
          <w:sz w:val="28"/>
          <w:szCs w:val="28"/>
        </w:rPr>
      </w:pPr>
      <w:r w:rsidRPr="004C715D">
        <w:rPr>
          <w:sz w:val="28"/>
          <w:szCs w:val="28"/>
        </w:rPr>
        <w:lastRenderedPageBreak/>
        <w:t>Share stories</w:t>
      </w:r>
      <w:r w:rsidR="00156918">
        <w:rPr>
          <w:sz w:val="28"/>
          <w:szCs w:val="28"/>
        </w:rPr>
        <w:t>, case studies</w:t>
      </w:r>
      <w:r w:rsidRPr="004C715D">
        <w:rPr>
          <w:sz w:val="28"/>
          <w:szCs w:val="28"/>
        </w:rPr>
        <w:t xml:space="preserve"> and examples of where your charity has helped assist someone during the </w:t>
      </w:r>
      <w:proofErr w:type="gramStart"/>
      <w:r w:rsidRPr="004C715D">
        <w:rPr>
          <w:sz w:val="28"/>
          <w:szCs w:val="28"/>
        </w:rPr>
        <w:t>cost of living</w:t>
      </w:r>
      <w:proofErr w:type="gramEnd"/>
      <w:r w:rsidRPr="004C715D">
        <w:rPr>
          <w:sz w:val="28"/>
          <w:szCs w:val="28"/>
        </w:rPr>
        <w:t xml:space="preserve"> squeeze using the hashtag </w:t>
      </w:r>
      <w:r w:rsidRPr="004C715D">
        <w:rPr>
          <w:b/>
          <w:bCs/>
          <w:sz w:val="28"/>
          <w:szCs w:val="28"/>
        </w:rPr>
        <w:t>#SqueezeSupport</w:t>
      </w:r>
      <w:r w:rsidR="000446CB">
        <w:rPr>
          <w:b/>
          <w:bCs/>
          <w:sz w:val="28"/>
          <w:szCs w:val="28"/>
        </w:rPr>
        <w:t xml:space="preserve"> </w:t>
      </w:r>
      <w:r w:rsidR="000446CB" w:rsidRPr="000446CB">
        <w:rPr>
          <w:sz w:val="28"/>
          <w:szCs w:val="28"/>
        </w:rPr>
        <w:t>throughout the day.</w:t>
      </w:r>
    </w:p>
    <w:p w14:paraId="42EF776B" w14:textId="77777777" w:rsidR="00466033" w:rsidRPr="004C715D" w:rsidRDefault="00466033" w:rsidP="00466033">
      <w:pPr>
        <w:pStyle w:val="ListParagraph"/>
        <w:rPr>
          <w:sz w:val="28"/>
          <w:szCs w:val="28"/>
        </w:rPr>
      </w:pPr>
    </w:p>
    <w:p w14:paraId="351A099C" w14:textId="7F28B7FF" w:rsidR="00466033" w:rsidRPr="004C715D" w:rsidRDefault="00466033" w:rsidP="00DE19B1">
      <w:pPr>
        <w:pStyle w:val="ListParagraph"/>
        <w:numPr>
          <w:ilvl w:val="0"/>
          <w:numId w:val="1"/>
        </w:numPr>
        <w:rPr>
          <w:sz w:val="28"/>
          <w:szCs w:val="28"/>
        </w:rPr>
      </w:pPr>
      <w:r w:rsidRPr="004C715D">
        <w:rPr>
          <w:sz w:val="28"/>
          <w:szCs w:val="28"/>
        </w:rPr>
        <w:t xml:space="preserve">Share links to our </w:t>
      </w:r>
      <w:hyperlink r:id="rId7" w:history="1">
        <w:r w:rsidRPr="004C715D">
          <w:rPr>
            <w:rStyle w:val="Hyperlink"/>
            <w:sz w:val="28"/>
            <w:szCs w:val="28"/>
          </w:rPr>
          <w:t>campaign landing page</w:t>
        </w:r>
      </w:hyperlink>
      <w:r w:rsidRPr="004C715D">
        <w:rPr>
          <w:sz w:val="28"/>
          <w:szCs w:val="28"/>
        </w:rPr>
        <w:t xml:space="preserve"> and the </w:t>
      </w:r>
      <w:hyperlink r:id="rId8" w:history="1">
        <w:r w:rsidRPr="004C715D">
          <w:rPr>
            <w:rStyle w:val="Hyperlink"/>
            <w:sz w:val="28"/>
            <w:szCs w:val="28"/>
          </w:rPr>
          <w:t>Turn2us Grants Search.</w:t>
        </w:r>
      </w:hyperlink>
    </w:p>
    <w:p w14:paraId="0723282B" w14:textId="77777777" w:rsidR="00D91F3C" w:rsidRPr="004C715D" w:rsidRDefault="00D91F3C" w:rsidP="00D91F3C">
      <w:pPr>
        <w:pStyle w:val="ListParagraph"/>
        <w:rPr>
          <w:sz w:val="28"/>
          <w:szCs w:val="28"/>
        </w:rPr>
      </w:pPr>
    </w:p>
    <w:p w14:paraId="5827BA4E" w14:textId="75131041" w:rsidR="00D91F3C" w:rsidRPr="004C715D" w:rsidRDefault="00D91F3C" w:rsidP="00DE19B1">
      <w:pPr>
        <w:pStyle w:val="ListParagraph"/>
        <w:numPr>
          <w:ilvl w:val="0"/>
          <w:numId w:val="1"/>
        </w:numPr>
        <w:rPr>
          <w:sz w:val="28"/>
          <w:szCs w:val="28"/>
        </w:rPr>
      </w:pPr>
      <w:r w:rsidRPr="004C715D">
        <w:rPr>
          <w:sz w:val="28"/>
          <w:szCs w:val="28"/>
        </w:rPr>
        <w:t>Use/adapt our template newsletter article about the campaign below</w:t>
      </w:r>
      <w:r w:rsidR="00C90F15" w:rsidRPr="004C715D">
        <w:rPr>
          <w:sz w:val="28"/>
          <w:szCs w:val="28"/>
        </w:rPr>
        <w:t xml:space="preserve"> to share amongst your audience</w:t>
      </w:r>
      <w:r w:rsidR="00627F3D" w:rsidRPr="004C715D">
        <w:rPr>
          <w:sz w:val="28"/>
          <w:szCs w:val="28"/>
        </w:rPr>
        <w:t>s your involvement in the awareness day and raise awareness of benevolent fund support</w:t>
      </w:r>
      <w:r w:rsidR="00357E6C">
        <w:rPr>
          <w:sz w:val="28"/>
          <w:szCs w:val="28"/>
        </w:rPr>
        <w:t xml:space="preserve"> across various charities.</w:t>
      </w:r>
      <w:r w:rsidR="00627F3D" w:rsidRPr="004C715D">
        <w:rPr>
          <w:sz w:val="28"/>
          <w:szCs w:val="28"/>
        </w:rPr>
        <w:t xml:space="preserve"> </w:t>
      </w:r>
    </w:p>
    <w:p w14:paraId="4C80B416" w14:textId="77777777" w:rsidR="00D91F3C" w:rsidRPr="004C715D" w:rsidRDefault="00D91F3C" w:rsidP="00D91F3C">
      <w:pPr>
        <w:pStyle w:val="ListParagraph"/>
        <w:rPr>
          <w:sz w:val="28"/>
          <w:szCs w:val="28"/>
        </w:rPr>
      </w:pPr>
    </w:p>
    <w:p w14:paraId="39CEC5A2" w14:textId="68DCF17A" w:rsidR="00D91F3C" w:rsidRPr="004C715D" w:rsidRDefault="00D91F3C" w:rsidP="00DE19B1">
      <w:pPr>
        <w:pStyle w:val="ListParagraph"/>
        <w:numPr>
          <w:ilvl w:val="0"/>
          <w:numId w:val="1"/>
        </w:numPr>
        <w:rPr>
          <w:sz w:val="28"/>
          <w:szCs w:val="28"/>
        </w:rPr>
      </w:pPr>
      <w:r w:rsidRPr="004C715D">
        <w:rPr>
          <w:sz w:val="28"/>
          <w:szCs w:val="28"/>
        </w:rPr>
        <w:t>Spread the word about the campaign to any relevant key contacts you feel are relevant.</w:t>
      </w:r>
    </w:p>
    <w:p w14:paraId="612FEB02" w14:textId="77777777" w:rsidR="007121D0" w:rsidRPr="004C715D" w:rsidRDefault="007121D0" w:rsidP="007121D0">
      <w:pPr>
        <w:pStyle w:val="ListParagraph"/>
        <w:rPr>
          <w:sz w:val="28"/>
          <w:szCs w:val="28"/>
        </w:rPr>
      </w:pPr>
    </w:p>
    <w:p w14:paraId="35C1A6FC" w14:textId="5740FFD5" w:rsidR="007121D0" w:rsidRPr="004C715D" w:rsidRDefault="007121D0" w:rsidP="00DE19B1">
      <w:pPr>
        <w:pStyle w:val="ListParagraph"/>
        <w:numPr>
          <w:ilvl w:val="0"/>
          <w:numId w:val="1"/>
        </w:numPr>
        <w:rPr>
          <w:sz w:val="28"/>
          <w:szCs w:val="28"/>
        </w:rPr>
      </w:pPr>
      <w:r w:rsidRPr="004C715D">
        <w:rPr>
          <w:sz w:val="28"/>
          <w:szCs w:val="28"/>
        </w:rPr>
        <w:t xml:space="preserve">Use </w:t>
      </w:r>
      <w:r w:rsidRPr="004C715D">
        <w:rPr>
          <w:b/>
          <w:bCs/>
          <w:sz w:val="28"/>
          <w:szCs w:val="28"/>
        </w:rPr>
        <w:t>#SqueezeSupport</w:t>
      </w:r>
      <w:r w:rsidRPr="004C715D">
        <w:rPr>
          <w:sz w:val="28"/>
          <w:szCs w:val="28"/>
        </w:rPr>
        <w:t xml:space="preserve"> and </w:t>
      </w:r>
      <w:r w:rsidRPr="004C715D">
        <w:rPr>
          <w:b/>
          <w:bCs/>
          <w:sz w:val="28"/>
          <w:szCs w:val="28"/>
        </w:rPr>
        <w:t>#HeretoHelpAlways</w:t>
      </w:r>
      <w:r w:rsidRPr="004C715D">
        <w:rPr>
          <w:sz w:val="28"/>
          <w:szCs w:val="28"/>
        </w:rPr>
        <w:t xml:space="preserve"> on social media to raise awareness of the campaign.</w:t>
      </w:r>
      <w:r w:rsidR="009B2CC8" w:rsidRPr="004C715D">
        <w:rPr>
          <w:sz w:val="28"/>
          <w:szCs w:val="28"/>
        </w:rPr>
        <w:t xml:space="preserve"> You can also include other relevant hashtags people are familiar with such as #CostofLivingCrisis</w:t>
      </w:r>
      <w:r w:rsidR="009334F8" w:rsidRPr="004C715D">
        <w:rPr>
          <w:sz w:val="28"/>
          <w:szCs w:val="28"/>
        </w:rPr>
        <w:t xml:space="preserve">, #EnergyBills or </w:t>
      </w:r>
      <w:r w:rsidR="00C13E84" w:rsidRPr="004C715D">
        <w:rPr>
          <w:sz w:val="28"/>
          <w:szCs w:val="28"/>
        </w:rPr>
        <w:t xml:space="preserve">#HeatingOrEating. </w:t>
      </w:r>
    </w:p>
    <w:p w14:paraId="5F6BF7CE" w14:textId="77777777" w:rsidR="000F71AA" w:rsidRPr="004C715D" w:rsidRDefault="000F71AA" w:rsidP="000F71AA">
      <w:pPr>
        <w:pStyle w:val="ListParagraph"/>
        <w:rPr>
          <w:sz w:val="28"/>
          <w:szCs w:val="28"/>
        </w:rPr>
      </w:pPr>
    </w:p>
    <w:p w14:paraId="623E1B7B" w14:textId="4FCF926B" w:rsidR="00764B6C" w:rsidRDefault="000F71AA" w:rsidP="000F71AA">
      <w:pPr>
        <w:rPr>
          <w:b/>
          <w:bCs/>
          <w:sz w:val="28"/>
          <w:szCs w:val="28"/>
        </w:rPr>
      </w:pPr>
      <w:r w:rsidRPr="004C715D">
        <w:rPr>
          <w:b/>
          <w:bCs/>
          <w:sz w:val="28"/>
          <w:szCs w:val="28"/>
        </w:rPr>
        <w:t>Sample Tweets/social media wording to use (please adapt to suit your tone of voice):</w:t>
      </w:r>
    </w:p>
    <w:p w14:paraId="6931013D" w14:textId="77777777" w:rsidR="000446CB" w:rsidRPr="00B11B7F" w:rsidRDefault="000446CB" w:rsidP="000F71AA">
      <w:pPr>
        <w:rPr>
          <w:b/>
          <w:bCs/>
          <w:sz w:val="28"/>
          <w:szCs w:val="28"/>
        </w:rPr>
      </w:pPr>
    </w:p>
    <w:p w14:paraId="5F473A12" w14:textId="70B1B056" w:rsidR="00CC640E" w:rsidRPr="000446CB" w:rsidRDefault="00764B6C" w:rsidP="000F71AA">
      <w:pPr>
        <w:rPr>
          <w:i/>
          <w:iCs/>
          <w:sz w:val="28"/>
          <w:szCs w:val="28"/>
        </w:rPr>
      </w:pPr>
      <w:r w:rsidRPr="000446CB">
        <w:rPr>
          <w:i/>
          <w:iCs/>
          <w:sz w:val="28"/>
          <w:szCs w:val="28"/>
        </w:rPr>
        <w:t xml:space="preserve">Today, charities that give support to individuals and @ACObenevolence members </w:t>
      </w:r>
      <w:r w:rsidR="00B11B7F" w:rsidRPr="000446CB">
        <w:rPr>
          <w:i/>
          <w:iCs/>
          <w:sz w:val="28"/>
          <w:szCs w:val="28"/>
        </w:rPr>
        <w:t xml:space="preserve">want to remind you that there are hundreds of charities like us who can provide support during the #CostOfLiving Squeeze. </w:t>
      </w:r>
    </w:p>
    <w:p w14:paraId="547B74DF" w14:textId="269ABE66" w:rsidR="00764B6C" w:rsidRPr="000446CB" w:rsidRDefault="00B11B7F" w:rsidP="000F71AA">
      <w:pPr>
        <w:rPr>
          <w:i/>
          <w:iCs/>
          <w:sz w:val="28"/>
          <w:szCs w:val="28"/>
        </w:rPr>
      </w:pPr>
      <w:r w:rsidRPr="000446CB">
        <w:rPr>
          <w:i/>
          <w:iCs/>
          <w:sz w:val="28"/>
          <w:szCs w:val="28"/>
        </w:rPr>
        <w:t xml:space="preserve">Find out more: </w:t>
      </w:r>
      <w:hyperlink r:id="rId9" w:history="1">
        <w:r w:rsidR="007007B1" w:rsidRPr="000446CB">
          <w:rPr>
            <w:rStyle w:val="Hyperlink"/>
            <w:i/>
            <w:iCs/>
            <w:sz w:val="28"/>
            <w:szCs w:val="28"/>
          </w:rPr>
          <w:t>https://bit.ly/3NeGgox</w:t>
        </w:r>
      </w:hyperlink>
      <w:r w:rsidR="007007B1" w:rsidRPr="000446CB">
        <w:rPr>
          <w:i/>
          <w:iCs/>
          <w:sz w:val="28"/>
          <w:szCs w:val="28"/>
        </w:rPr>
        <w:t xml:space="preserve"> </w:t>
      </w:r>
    </w:p>
    <w:p w14:paraId="425EC864" w14:textId="6BC6D743" w:rsidR="00852C61" w:rsidRPr="000446CB" w:rsidRDefault="00852C61" w:rsidP="00852C61">
      <w:pPr>
        <w:rPr>
          <w:i/>
          <w:iCs/>
          <w:sz w:val="28"/>
          <w:szCs w:val="28"/>
        </w:rPr>
      </w:pPr>
      <w:r w:rsidRPr="000446CB">
        <w:rPr>
          <w:i/>
          <w:iCs/>
          <w:sz w:val="28"/>
          <w:szCs w:val="28"/>
        </w:rPr>
        <w:t>#SqueezeSupport #HeretoHelpAlways</w:t>
      </w:r>
    </w:p>
    <w:p w14:paraId="058A58D1" w14:textId="277DEEF1" w:rsidR="007D4876" w:rsidRDefault="007D4876" w:rsidP="000F71AA">
      <w:pPr>
        <w:rPr>
          <w:sz w:val="28"/>
          <w:szCs w:val="28"/>
        </w:rPr>
      </w:pPr>
    </w:p>
    <w:p w14:paraId="2544630D" w14:textId="3A2EEA0D" w:rsidR="007D4876" w:rsidRPr="000446CB" w:rsidRDefault="007D4876" w:rsidP="000F71AA">
      <w:pPr>
        <w:rPr>
          <w:i/>
          <w:iCs/>
          <w:sz w:val="28"/>
          <w:szCs w:val="28"/>
        </w:rPr>
      </w:pPr>
      <w:r w:rsidRPr="000446CB">
        <w:rPr>
          <w:i/>
          <w:iCs/>
          <w:sz w:val="28"/>
          <w:szCs w:val="28"/>
        </w:rPr>
        <w:t>Did you know there are hundreds of charities throughout the UK that can provide free financial support to help with bills and other living costs?</w:t>
      </w:r>
    </w:p>
    <w:p w14:paraId="23A91AA4" w14:textId="1C1BD4D7" w:rsidR="007D4876" w:rsidRPr="000446CB" w:rsidRDefault="007D4876" w:rsidP="000F71AA">
      <w:pPr>
        <w:rPr>
          <w:i/>
          <w:iCs/>
          <w:sz w:val="28"/>
          <w:szCs w:val="28"/>
        </w:rPr>
      </w:pPr>
      <w:r w:rsidRPr="000446CB">
        <w:rPr>
          <w:i/>
          <w:iCs/>
          <w:sz w:val="28"/>
          <w:szCs w:val="28"/>
        </w:rPr>
        <w:t xml:space="preserve">Visit </w:t>
      </w:r>
      <w:hyperlink r:id="rId10" w:history="1"/>
      <w:r w:rsidRPr="000446CB">
        <w:rPr>
          <w:i/>
          <w:iCs/>
          <w:sz w:val="28"/>
          <w:szCs w:val="28"/>
        </w:rPr>
        <w:t>grants-search.turn2us.org.uk to find a charity that could provide you with support during the #CostofLiving Squeeze.</w:t>
      </w:r>
    </w:p>
    <w:p w14:paraId="72C108E7" w14:textId="3326939F" w:rsidR="007D4876" w:rsidRPr="000446CB" w:rsidRDefault="007D4876" w:rsidP="000F71AA">
      <w:pPr>
        <w:rPr>
          <w:i/>
          <w:iCs/>
          <w:sz w:val="28"/>
          <w:szCs w:val="28"/>
        </w:rPr>
      </w:pPr>
      <w:r w:rsidRPr="000446CB">
        <w:rPr>
          <w:i/>
          <w:iCs/>
          <w:sz w:val="28"/>
          <w:szCs w:val="28"/>
        </w:rPr>
        <w:t>#SqueezeSupport #HeretoHelpAlways</w:t>
      </w:r>
    </w:p>
    <w:p w14:paraId="65BC14EE" w14:textId="40038146" w:rsidR="007D4876" w:rsidRDefault="007D4876" w:rsidP="000F71AA">
      <w:pPr>
        <w:rPr>
          <w:sz w:val="28"/>
          <w:szCs w:val="28"/>
        </w:rPr>
      </w:pPr>
    </w:p>
    <w:p w14:paraId="5D8D94B3" w14:textId="540494FB" w:rsidR="00852C61" w:rsidRPr="000446CB" w:rsidRDefault="00852C61" w:rsidP="000F71AA">
      <w:pPr>
        <w:rPr>
          <w:i/>
          <w:iCs/>
          <w:sz w:val="28"/>
          <w:szCs w:val="28"/>
        </w:rPr>
      </w:pPr>
      <w:r w:rsidRPr="000446CB">
        <w:rPr>
          <w:i/>
          <w:iCs/>
          <w:sz w:val="28"/>
          <w:szCs w:val="28"/>
        </w:rPr>
        <w:t>Today, @ACObenevolence and its member</w:t>
      </w:r>
      <w:r w:rsidR="000446CB">
        <w:rPr>
          <w:i/>
          <w:iCs/>
          <w:sz w:val="28"/>
          <w:szCs w:val="28"/>
        </w:rPr>
        <w:t>s</w:t>
      </w:r>
      <w:r w:rsidRPr="000446CB">
        <w:rPr>
          <w:i/>
          <w:iCs/>
          <w:sz w:val="28"/>
          <w:szCs w:val="28"/>
        </w:rPr>
        <w:t xml:space="preserve"> are raising awareness of the support benevolent charities can provide to those struggling with rising costs during the #CostofLiving Squeeze to help pay for shopping, bills and more. </w:t>
      </w:r>
    </w:p>
    <w:p w14:paraId="5FBA5009" w14:textId="5D7922D8" w:rsidR="00852C61" w:rsidRPr="000446CB" w:rsidRDefault="00852C61" w:rsidP="00852C61">
      <w:pPr>
        <w:rPr>
          <w:i/>
          <w:iCs/>
          <w:sz w:val="28"/>
          <w:szCs w:val="28"/>
        </w:rPr>
      </w:pPr>
      <w:r w:rsidRPr="000446CB">
        <w:rPr>
          <w:i/>
          <w:iCs/>
          <w:sz w:val="28"/>
          <w:szCs w:val="28"/>
        </w:rPr>
        <w:t xml:space="preserve">Find out more: </w:t>
      </w:r>
      <w:hyperlink r:id="rId11" w:history="1">
        <w:r w:rsidRPr="000446CB">
          <w:rPr>
            <w:rStyle w:val="Hyperlink"/>
            <w:i/>
            <w:iCs/>
            <w:sz w:val="28"/>
            <w:szCs w:val="28"/>
          </w:rPr>
          <w:t>https://bit.ly/3NeGgox</w:t>
        </w:r>
      </w:hyperlink>
      <w:r w:rsidRPr="000446CB">
        <w:rPr>
          <w:i/>
          <w:iCs/>
          <w:sz w:val="28"/>
          <w:szCs w:val="28"/>
        </w:rPr>
        <w:t xml:space="preserve"> </w:t>
      </w:r>
    </w:p>
    <w:p w14:paraId="61832EF2" w14:textId="553DD6BC" w:rsidR="00852C61" w:rsidRDefault="00852C61" w:rsidP="000F71AA">
      <w:pPr>
        <w:rPr>
          <w:i/>
          <w:iCs/>
          <w:sz w:val="28"/>
          <w:szCs w:val="28"/>
        </w:rPr>
      </w:pPr>
      <w:r w:rsidRPr="000446CB">
        <w:rPr>
          <w:i/>
          <w:iCs/>
          <w:sz w:val="28"/>
          <w:szCs w:val="28"/>
        </w:rPr>
        <w:t xml:space="preserve">#SqueezeSupport </w:t>
      </w:r>
    </w:p>
    <w:p w14:paraId="4B5C2A7F" w14:textId="29D71F55" w:rsidR="000446CB" w:rsidRDefault="000446CB" w:rsidP="000F71AA">
      <w:pPr>
        <w:rPr>
          <w:i/>
          <w:iCs/>
          <w:sz w:val="28"/>
          <w:szCs w:val="28"/>
        </w:rPr>
      </w:pPr>
    </w:p>
    <w:p w14:paraId="3CD9C783" w14:textId="4A36036E" w:rsidR="000446CB" w:rsidRPr="000446CB" w:rsidRDefault="000446CB" w:rsidP="000F71AA">
      <w:pPr>
        <w:rPr>
          <w:sz w:val="28"/>
          <w:szCs w:val="28"/>
        </w:rPr>
      </w:pPr>
      <w:r>
        <w:rPr>
          <w:sz w:val="28"/>
          <w:szCs w:val="28"/>
        </w:rPr>
        <w:t>NB: remember to tag @ACObenevolence or include #SqueezeSupport so we can easily see and share your posts.</w:t>
      </w:r>
    </w:p>
    <w:p w14:paraId="4C717985" w14:textId="77777777" w:rsidR="00B11B7F" w:rsidRPr="004C715D" w:rsidRDefault="00B11B7F" w:rsidP="000F71AA">
      <w:pPr>
        <w:rPr>
          <w:b/>
          <w:bCs/>
          <w:sz w:val="28"/>
          <w:szCs w:val="28"/>
        </w:rPr>
      </w:pPr>
    </w:p>
    <w:p w14:paraId="5A8390E6" w14:textId="73AD2543" w:rsidR="00A1537A" w:rsidRPr="004C715D" w:rsidRDefault="00A1537A" w:rsidP="000F71AA">
      <w:pPr>
        <w:rPr>
          <w:b/>
          <w:bCs/>
          <w:sz w:val="28"/>
          <w:szCs w:val="28"/>
        </w:rPr>
      </w:pPr>
      <w:r w:rsidRPr="004C715D">
        <w:rPr>
          <w:b/>
          <w:bCs/>
          <w:sz w:val="28"/>
          <w:szCs w:val="28"/>
        </w:rPr>
        <w:t>Template newsletter article</w:t>
      </w:r>
    </w:p>
    <w:p w14:paraId="49BD7D73" w14:textId="32016E95" w:rsidR="00CC640E" w:rsidRPr="004C715D" w:rsidRDefault="00CC640E" w:rsidP="00CC640E">
      <w:pPr>
        <w:rPr>
          <w:sz w:val="28"/>
          <w:szCs w:val="28"/>
        </w:rPr>
      </w:pPr>
      <w:r w:rsidRPr="004C715D">
        <w:rPr>
          <w:sz w:val="28"/>
          <w:szCs w:val="28"/>
        </w:rPr>
        <w:t>On Wednesday 29</w:t>
      </w:r>
      <w:r w:rsidRPr="004C715D">
        <w:rPr>
          <w:sz w:val="28"/>
          <w:szCs w:val="28"/>
          <w:vertAlign w:val="superscript"/>
        </w:rPr>
        <w:t>th</w:t>
      </w:r>
      <w:r w:rsidRPr="004C715D">
        <w:rPr>
          <w:sz w:val="28"/>
          <w:szCs w:val="28"/>
        </w:rPr>
        <w:t xml:space="preserve"> June the </w:t>
      </w:r>
      <w:hyperlink r:id="rId12" w:history="1">
        <w:r w:rsidRPr="004C715D">
          <w:rPr>
            <w:rStyle w:val="Hyperlink"/>
            <w:sz w:val="28"/>
            <w:szCs w:val="28"/>
          </w:rPr>
          <w:t>Association of Charitable Organisations</w:t>
        </w:r>
      </w:hyperlink>
      <w:r w:rsidRPr="004C715D">
        <w:rPr>
          <w:sz w:val="28"/>
          <w:szCs w:val="28"/>
        </w:rPr>
        <w:t xml:space="preserve"> (ACO), the umbrella body representing charities who provide support to individuals facing financial hardship, and its </w:t>
      </w:r>
      <w:hyperlink r:id="rId13" w:history="1">
        <w:r w:rsidRPr="004C715D">
          <w:rPr>
            <w:rStyle w:val="Hyperlink"/>
            <w:sz w:val="28"/>
            <w:szCs w:val="28"/>
          </w:rPr>
          <w:t>member charities</w:t>
        </w:r>
      </w:hyperlink>
      <w:r w:rsidRPr="004C715D">
        <w:rPr>
          <w:sz w:val="28"/>
          <w:szCs w:val="28"/>
        </w:rPr>
        <w:t xml:space="preserve"> will be raising awareness of the support benevolent charities can provide to those struggling to afford essentials and rising costs due to the cost of living squeeze</w:t>
      </w:r>
      <w:r w:rsidR="00FA7B68" w:rsidRPr="004C715D">
        <w:rPr>
          <w:sz w:val="28"/>
          <w:szCs w:val="28"/>
        </w:rPr>
        <w:t xml:space="preserve"> as part of their </w:t>
      </w:r>
      <w:hyperlink r:id="rId14" w:history="1">
        <w:r w:rsidR="00FA7B68" w:rsidRPr="004C715D">
          <w:rPr>
            <w:rStyle w:val="Hyperlink"/>
            <w:sz w:val="28"/>
            <w:szCs w:val="28"/>
          </w:rPr>
          <w:t>Support during the Squeeze</w:t>
        </w:r>
      </w:hyperlink>
      <w:r w:rsidR="00FA7B68" w:rsidRPr="004C715D">
        <w:rPr>
          <w:sz w:val="28"/>
          <w:szCs w:val="28"/>
        </w:rPr>
        <w:t xml:space="preserve"> campaign.</w:t>
      </w:r>
    </w:p>
    <w:p w14:paraId="4637A1A6" w14:textId="44230266" w:rsidR="00764B6C" w:rsidRPr="004C715D" w:rsidRDefault="00764B6C" w:rsidP="000F71AA">
      <w:pPr>
        <w:rPr>
          <w:sz w:val="28"/>
          <w:szCs w:val="28"/>
        </w:rPr>
      </w:pPr>
      <w:r w:rsidRPr="004C715D">
        <w:rPr>
          <w:sz w:val="28"/>
          <w:szCs w:val="28"/>
        </w:rPr>
        <w:t xml:space="preserve">As the </w:t>
      </w:r>
      <w:proofErr w:type="gramStart"/>
      <w:r w:rsidRPr="004C715D">
        <w:rPr>
          <w:sz w:val="28"/>
          <w:szCs w:val="28"/>
        </w:rPr>
        <w:t>cost of living</w:t>
      </w:r>
      <w:proofErr w:type="gramEnd"/>
      <w:r w:rsidRPr="004C715D">
        <w:rPr>
          <w:sz w:val="28"/>
          <w:szCs w:val="28"/>
        </w:rPr>
        <w:t xml:space="preserve"> crisis and rising bills threatens to push more people and families deeper into financial hardship, with more struggling to afford general living costs and being unsure of where to turn to get help, ACO and its members wish to highlight that there are hundreds of charities, like us, across the UK that can provide </w:t>
      </w:r>
      <w:r w:rsidR="003C2ED4" w:rsidRPr="004C715D">
        <w:rPr>
          <w:sz w:val="28"/>
          <w:szCs w:val="28"/>
        </w:rPr>
        <w:t xml:space="preserve">different groups of </w:t>
      </w:r>
      <w:r w:rsidR="00896D2B" w:rsidRPr="004C715D">
        <w:rPr>
          <w:sz w:val="28"/>
          <w:szCs w:val="28"/>
        </w:rPr>
        <w:t xml:space="preserve">people with </w:t>
      </w:r>
      <w:r w:rsidRPr="004C715D">
        <w:rPr>
          <w:sz w:val="28"/>
          <w:szCs w:val="28"/>
        </w:rPr>
        <w:t xml:space="preserve">support. </w:t>
      </w:r>
    </w:p>
    <w:p w14:paraId="4E751E5C" w14:textId="0C5AA747" w:rsidR="00896D2B" w:rsidRPr="004C715D" w:rsidRDefault="00896D2B" w:rsidP="00896D2B">
      <w:pPr>
        <w:rPr>
          <w:sz w:val="28"/>
          <w:szCs w:val="28"/>
        </w:rPr>
      </w:pPr>
      <w:r w:rsidRPr="004C715D">
        <w:rPr>
          <w:sz w:val="28"/>
          <w:szCs w:val="28"/>
        </w:rPr>
        <w:t xml:space="preserve">These charities can provide financial </w:t>
      </w:r>
      <w:r w:rsidR="00562E89">
        <w:rPr>
          <w:sz w:val="28"/>
          <w:szCs w:val="28"/>
        </w:rPr>
        <w:t>assistance</w:t>
      </w:r>
      <w:r w:rsidRPr="004C715D">
        <w:rPr>
          <w:sz w:val="28"/>
          <w:szCs w:val="28"/>
        </w:rPr>
        <w:t xml:space="preserve"> in a huge range of circumstances. Some of the most common things benevolent charities can help pay for include:</w:t>
      </w:r>
    </w:p>
    <w:p w14:paraId="7E1A9FBC" w14:textId="77777777" w:rsidR="00896D2B" w:rsidRPr="004C715D" w:rsidRDefault="00896D2B" w:rsidP="00896D2B">
      <w:pPr>
        <w:pStyle w:val="ListParagraph"/>
        <w:numPr>
          <w:ilvl w:val="0"/>
          <w:numId w:val="2"/>
        </w:numPr>
        <w:rPr>
          <w:sz w:val="28"/>
          <w:szCs w:val="28"/>
        </w:rPr>
      </w:pPr>
      <w:r w:rsidRPr="004C715D">
        <w:rPr>
          <w:sz w:val="28"/>
          <w:szCs w:val="28"/>
        </w:rPr>
        <w:t xml:space="preserve">Daily living essentials </w:t>
      </w:r>
      <w:proofErr w:type="gramStart"/>
      <w:r w:rsidRPr="004C715D">
        <w:rPr>
          <w:sz w:val="28"/>
          <w:szCs w:val="28"/>
        </w:rPr>
        <w:t>e.g.</w:t>
      </w:r>
      <w:proofErr w:type="gramEnd"/>
      <w:r w:rsidRPr="004C715D">
        <w:rPr>
          <w:sz w:val="28"/>
          <w:szCs w:val="28"/>
        </w:rPr>
        <w:t xml:space="preserve"> food shopping, clothes.</w:t>
      </w:r>
    </w:p>
    <w:p w14:paraId="5E6EFA36" w14:textId="77777777" w:rsidR="00896D2B" w:rsidRPr="004C715D" w:rsidRDefault="00896D2B" w:rsidP="00896D2B">
      <w:pPr>
        <w:pStyle w:val="ListParagraph"/>
        <w:numPr>
          <w:ilvl w:val="0"/>
          <w:numId w:val="2"/>
        </w:numPr>
        <w:rPr>
          <w:sz w:val="28"/>
          <w:szCs w:val="28"/>
        </w:rPr>
      </w:pPr>
      <w:r w:rsidRPr="004C715D">
        <w:rPr>
          <w:sz w:val="28"/>
          <w:szCs w:val="28"/>
        </w:rPr>
        <w:t>Utility bills</w:t>
      </w:r>
    </w:p>
    <w:p w14:paraId="6281E0D4" w14:textId="77777777" w:rsidR="00896D2B" w:rsidRPr="004C715D" w:rsidRDefault="00896D2B" w:rsidP="00896D2B">
      <w:pPr>
        <w:pStyle w:val="ListParagraph"/>
        <w:numPr>
          <w:ilvl w:val="0"/>
          <w:numId w:val="2"/>
        </w:numPr>
        <w:rPr>
          <w:sz w:val="28"/>
          <w:szCs w:val="28"/>
        </w:rPr>
      </w:pPr>
      <w:r w:rsidRPr="004C715D">
        <w:rPr>
          <w:sz w:val="28"/>
          <w:szCs w:val="28"/>
        </w:rPr>
        <w:t>White goods, home repairs and furniture</w:t>
      </w:r>
    </w:p>
    <w:p w14:paraId="2B9AFE7B" w14:textId="77777777" w:rsidR="00896D2B" w:rsidRPr="004C715D" w:rsidRDefault="00896D2B" w:rsidP="00896D2B">
      <w:pPr>
        <w:pStyle w:val="ListParagraph"/>
        <w:numPr>
          <w:ilvl w:val="0"/>
          <w:numId w:val="2"/>
        </w:numPr>
        <w:rPr>
          <w:sz w:val="28"/>
          <w:szCs w:val="28"/>
        </w:rPr>
      </w:pPr>
      <w:r w:rsidRPr="004C715D">
        <w:rPr>
          <w:sz w:val="28"/>
          <w:szCs w:val="28"/>
        </w:rPr>
        <w:t>Disability equipment and home adaptions</w:t>
      </w:r>
    </w:p>
    <w:p w14:paraId="742189E0" w14:textId="77777777" w:rsidR="00896D2B" w:rsidRPr="004C715D" w:rsidRDefault="00896D2B" w:rsidP="00896D2B">
      <w:pPr>
        <w:pStyle w:val="ListParagraph"/>
        <w:numPr>
          <w:ilvl w:val="0"/>
          <w:numId w:val="2"/>
        </w:numPr>
        <w:rPr>
          <w:sz w:val="28"/>
          <w:szCs w:val="28"/>
        </w:rPr>
      </w:pPr>
      <w:r w:rsidRPr="004C715D">
        <w:rPr>
          <w:sz w:val="28"/>
          <w:szCs w:val="28"/>
        </w:rPr>
        <w:t>School and childcare costs</w:t>
      </w:r>
    </w:p>
    <w:p w14:paraId="45B3445F" w14:textId="77777777" w:rsidR="00896D2B" w:rsidRPr="004C715D" w:rsidRDefault="00896D2B" w:rsidP="00896D2B">
      <w:pPr>
        <w:pStyle w:val="ListParagraph"/>
        <w:numPr>
          <w:ilvl w:val="0"/>
          <w:numId w:val="2"/>
        </w:numPr>
        <w:rPr>
          <w:sz w:val="28"/>
          <w:szCs w:val="28"/>
        </w:rPr>
      </w:pPr>
      <w:r w:rsidRPr="004C715D">
        <w:rPr>
          <w:sz w:val="28"/>
          <w:szCs w:val="28"/>
        </w:rPr>
        <w:t>Funeral costs</w:t>
      </w:r>
    </w:p>
    <w:p w14:paraId="0952BCDE" w14:textId="77777777" w:rsidR="00896D2B" w:rsidRPr="004C715D" w:rsidRDefault="00896D2B" w:rsidP="00896D2B">
      <w:pPr>
        <w:pStyle w:val="ListParagraph"/>
        <w:numPr>
          <w:ilvl w:val="0"/>
          <w:numId w:val="2"/>
        </w:numPr>
        <w:rPr>
          <w:sz w:val="28"/>
          <w:szCs w:val="28"/>
        </w:rPr>
      </w:pPr>
      <w:proofErr w:type="spellStart"/>
      <w:r w:rsidRPr="004C715D">
        <w:rPr>
          <w:sz w:val="28"/>
          <w:szCs w:val="28"/>
        </w:rPr>
        <w:t>Repsite</w:t>
      </w:r>
      <w:proofErr w:type="spellEnd"/>
      <w:r w:rsidRPr="004C715D">
        <w:rPr>
          <w:sz w:val="28"/>
          <w:szCs w:val="28"/>
        </w:rPr>
        <w:t xml:space="preserve"> breaks</w:t>
      </w:r>
    </w:p>
    <w:p w14:paraId="59A7A4FC" w14:textId="0F26DB8D" w:rsidR="00896D2B" w:rsidRPr="004C715D" w:rsidRDefault="00896D2B" w:rsidP="00896D2B">
      <w:pPr>
        <w:pStyle w:val="ListParagraph"/>
        <w:numPr>
          <w:ilvl w:val="0"/>
          <w:numId w:val="2"/>
        </w:numPr>
        <w:rPr>
          <w:sz w:val="28"/>
          <w:szCs w:val="28"/>
        </w:rPr>
      </w:pPr>
      <w:r w:rsidRPr="004C715D">
        <w:rPr>
          <w:sz w:val="28"/>
          <w:szCs w:val="28"/>
        </w:rPr>
        <w:lastRenderedPageBreak/>
        <w:t>Debt and insolvency fees</w:t>
      </w:r>
    </w:p>
    <w:p w14:paraId="77A8FABB" w14:textId="2133EC35" w:rsidR="00896D2B" w:rsidRPr="004C715D" w:rsidRDefault="00896D2B" w:rsidP="00896D2B">
      <w:pPr>
        <w:rPr>
          <w:sz w:val="28"/>
          <w:szCs w:val="28"/>
        </w:rPr>
      </w:pPr>
      <w:r w:rsidRPr="004C715D">
        <w:rPr>
          <w:sz w:val="28"/>
          <w:szCs w:val="28"/>
        </w:rPr>
        <w:t>Many benevolent</w:t>
      </w:r>
      <w:r w:rsidR="00562E89">
        <w:rPr>
          <w:sz w:val="28"/>
          <w:szCs w:val="28"/>
        </w:rPr>
        <w:t>/grant-giving</w:t>
      </w:r>
      <w:r w:rsidRPr="004C715D">
        <w:rPr>
          <w:sz w:val="28"/>
          <w:szCs w:val="28"/>
        </w:rPr>
        <w:t xml:space="preserve"> charities </w:t>
      </w:r>
      <w:r w:rsidR="00562E89">
        <w:rPr>
          <w:sz w:val="28"/>
          <w:szCs w:val="28"/>
        </w:rPr>
        <w:t>can</w:t>
      </w:r>
      <w:r w:rsidRPr="004C715D">
        <w:rPr>
          <w:sz w:val="28"/>
          <w:szCs w:val="28"/>
        </w:rPr>
        <w:t xml:space="preserve"> also offer free mental health support, wellbeing services, counselling and more to help people get back on their feet after a challenging time.</w:t>
      </w:r>
    </w:p>
    <w:p w14:paraId="6D367A96" w14:textId="34D70A43" w:rsidR="005E0C9D" w:rsidRPr="004C715D" w:rsidRDefault="00896D2B" w:rsidP="00896D2B">
      <w:pPr>
        <w:rPr>
          <w:b/>
          <w:bCs/>
          <w:sz w:val="28"/>
          <w:szCs w:val="28"/>
        </w:rPr>
      </w:pPr>
      <w:r w:rsidRPr="004C715D">
        <w:rPr>
          <w:b/>
          <w:bCs/>
          <w:sz w:val="28"/>
          <w:szCs w:val="28"/>
        </w:rPr>
        <w:t xml:space="preserve">The ACO is also raising awareness that individuals and those working closely with members of the public can use the </w:t>
      </w:r>
      <w:hyperlink r:id="rId15" w:history="1">
        <w:r w:rsidRPr="004C715D">
          <w:rPr>
            <w:rStyle w:val="Hyperlink"/>
            <w:b/>
            <w:bCs/>
            <w:sz w:val="28"/>
            <w:szCs w:val="28"/>
          </w:rPr>
          <w:t>Turn2us Grants Search</w:t>
        </w:r>
      </w:hyperlink>
      <w:r w:rsidRPr="004C715D">
        <w:rPr>
          <w:b/>
          <w:bCs/>
          <w:sz w:val="28"/>
          <w:szCs w:val="28"/>
        </w:rPr>
        <w:t xml:space="preserve"> </w:t>
      </w:r>
      <w:r w:rsidR="00086050" w:rsidRPr="004C715D">
        <w:rPr>
          <w:b/>
          <w:bCs/>
          <w:sz w:val="28"/>
          <w:szCs w:val="28"/>
        </w:rPr>
        <w:t xml:space="preserve">to find a charity that they may be eligible to apply for support from.  </w:t>
      </w:r>
    </w:p>
    <w:p w14:paraId="38B182F5" w14:textId="6F0B92DF" w:rsidR="005E0C9D" w:rsidRPr="004C715D" w:rsidRDefault="005E0C9D" w:rsidP="00896D2B">
      <w:pPr>
        <w:rPr>
          <w:sz w:val="28"/>
          <w:szCs w:val="28"/>
        </w:rPr>
      </w:pPr>
      <w:r w:rsidRPr="004C715D">
        <w:rPr>
          <w:sz w:val="28"/>
          <w:szCs w:val="28"/>
        </w:rPr>
        <w:t xml:space="preserve">Find out more about how benevolent charities can provide support to individuals during the </w:t>
      </w:r>
      <w:proofErr w:type="gramStart"/>
      <w:r w:rsidRPr="004C715D">
        <w:rPr>
          <w:sz w:val="28"/>
          <w:szCs w:val="28"/>
        </w:rPr>
        <w:t>cost of living</w:t>
      </w:r>
      <w:proofErr w:type="gramEnd"/>
      <w:r w:rsidRPr="004C715D">
        <w:rPr>
          <w:sz w:val="28"/>
          <w:szCs w:val="28"/>
        </w:rPr>
        <w:t xml:space="preserve"> squeeze by watching </w:t>
      </w:r>
      <w:hyperlink r:id="rId16" w:history="1">
        <w:r w:rsidRPr="004C715D">
          <w:rPr>
            <w:rStyle w:val="Hyperlink"/>
            <w:sz w:val="28"/>
            <w:szCs w:val="28"/>
          </w:rPr>
          <w:t>this video.</w:t>
        </w:r>
      </w:hyperlink>
      <w:r w:rsidRPr="004C715D">
        <w:rPr>
          <w:sz w:val="28"/>
          <w:szCs w:val="28"/>
        </w:rPr>
        <w:t xml:space="preserve"> </w:t>
      </w:r>
    </w:p>
    <w:p w14:paraId="66C1B785" w14:textId="360A7AE1" w:rsidR="00764B6C" w:rsidRPr="004C715D" w:rsidRDefault="00FA7B68" w:rsidP="000F71AA">
      <w:pPr>
        <w:rPr>
          <w:sz w:val="28"/>
          <w:szCs w:val="28"/>
        </w:rPr>
      </w:pPr>
      <w:r w:rsidRPr="004C715D">
        <w:rPr>
          <w:sz w:val="28"/>
          <w:szCs w:val="28"/>
        </w:rPr>
        <w:t xml:space="preserve">For more information </w:t>
      </w:r>
      <w:r w:rsidR="005E0C9D" w:rsidRPr="004C715D">
        <w:rPr>
          <w:sz w:val="28"/>
          <w:szCs w:val="28"/>
        </w:rPr>
        <w:t xml:space="preserve">about the Support During the Squeeze campaign visit </w:t>
      </w:r>
      <w:hyperlink r:id="rId17" w:history="1">
        <w:r w:rsidR="005E0C9D" w:rsidRPr="004C715D">
          <w:rPr>
            <w:rStyle w:val="Hyperlink"/>
            <w:sz w:val="28"/>
            <w:szCs w:val="28"/>
          </w:rPr>
          <w:t>ACO’s website</w:t>
        </w:r>
      </w:hyperlink>
      <w:r w:rsidR="005E0C9D" w:rsidRPr="004C715D">
        <w:rPr>
          <w:sz w:val="28"/>
          <w:szCs w:val="28"/>
        </w:rPr>
        <w:t xml:space="preserve"> where you can also download materials such as their Guide to Financial Support.</w:t>
      </w:r>
    </w:p>
    <w:p w14:paraId="7E107CFF" w14:textId="1F4733AF" w:rsidR="006F521C" w:rsidRPr="004C715D" w:rsidRDefault="00D57FD0" w:rsidP="000F71AA">
      <w:pPr>
        <w:rPr>
          <w:sz w:val="28"/>
          <w:szCs w:val="28"/>
        </w:rPr>
      </w:pPr>
      <w:r w:rsidRPr="004C715D">
        <w:rPr>
          <w:sz w:val="28"/>
          <w:szCs w:val="28"/>
        </w:rPr>
        <w:t xml:space="preserve">For any questions, please contact ACO at </w:t>
      </w:r>
      <w:hyperlink r:id="rId18" w:history="1">
        <w:r w:rsidRPr="004C715D">
          <w:rPr>
            <w:rStyle w:val="Hyperlink"/>
            <w:sz w:val="28"/>
            <w:szCs w:val="28"/>
          </w:rPr>
          <w:t>info@aco.uk.net</w:t>
        </w:r>
      </w:hyperlink>
      <w:r w:rsidRPr="004C715D">
        <w:rPr>
          <w:sz w:val="28"/>
          <w:szCs w:val="28"/>
        </w:rPr>
        <w:t xml:space="preserve">. </w:t>
      </w:r>
    </w:p>
    <w:p w14:paraId="6D50F1C4" w14:textId="4E28D63E" w:rsidR="00D163B5" w:rsidRPr="004C715D" w:rsidRDefault="00D163B5" w:rsidP="000F71AA">
      <w:pPr>
        <w:rPr>
          <w:b/>
          <w:bCs/>
          <w:sz w:val="28"/>
          <w:szCs w:val="28"/>
        </w:rPr>
      </w:pPr>
      <w:r w:rsidRPr="004C715D">
        <w:rPr>
          <w:b/>
          <w:bCs/>
          <w:sz w:val="28"/>
          <w:szCs w:val="28"/>
        </w:rPr>
        <w:t>Link to Resources</w:t>
      </w:r>
    </w:p>
    <w:p w14:paraId="550EB657" w14:textId="7FA446D1" w:rsidR="00357E6C" w:rsidRDefault="00D163B5" w:rsidP="000F71AA">
      <w:pPr>
        <w:rPr>
          <w:sz w:val="28"/>
          <w:szCs w:val="28"/>
        </w:rPr>
      </w:pPr>
      <w:r w:rsidRPr="004C715D">
        <w:rPr>
          <w:sz w:val="28"/>
          <w:szCs w:val="28"/>
        </w:rPr>
        <w:t xml:space="preserve">Download social media graphics and our campaign video </w:t>
      </w:r>
      <w:hyperlink r:id="rId19" w:history="1">
        <w:r w:rsidR="00357E6C" w:rsidRPr="00621ABF">
          <w:rPr>
            <w:rStyle w:val="Hyperlink"/>
            <w:sz w:val="28"/>
            <w:szCs w:val="28"/>
          </w:rPr>
          <w:t>He</w:t>
        </w:r>
        <w:r w:rsidR="00357E6C" w:rsidRPr="00621ABF">
          <w:rPr>
            <w:rStyle w:val="Hyperlink"/>
            <w:sz w:val="28"/>
            <w:szCs w:val="28"/>
          </w:rPr>
          <w:t>r</w:t>
        </w:r>
        <w:r w:rsidR="00357E6C" w:rsidRPr="00621ABF">
          <w:rPr>
            <w:rStyle w:val="Hyperlink"/>
            <w:sz w:val="28"/>
            <w:szCs w:val="28"/>
          </w:rPr>
          <w:t>e.</w:t>
        </w:r>
      </w:hyperlink>
      <w:r w:rsidR="00357E6C">
        <w:rPr>
          <w:sz w:val="28"/>
          <w:szCs w:val="28"/>
        </w:rPr>
        <w:t xml:space="preserve"> </w:t>
      </w:r>
    </w:p>
    <w:p w14:paraId="2B2D3875" w14:textId="2153415C" w:rsidR="00D163B5" w:rsidRPr="004C715D" w:rsidRDefault="00357E6C" w:rsidP="000F71AA">
      <w:pPr>
        <w:rPr>
          <w:sz w:val="28"/>
          <w:szCs w:val="28"/>
        </w:rPr>
      </w:pPr>
      <w:r>
        <w:rPr>
          <w:sz w:val="28"/>
          <w:szCs w:val="28"/>
        </w:rPr>
        <w:t xml:space="preserve">Please note, this link will expire in 7 days – but materials will also be available at </w:t>
      </w:r>
      <w:hyperlink r:id="rId20" w:history="1">
        <w:r w:rsidRPr="001C4A5B">
          <w:rPr>
            <w:rStyle w:val="Hyperlink"/>
            <w:sz w:val="28"/>
            <w:szCs w:val="28"/>
          </w:rPr>
          <w:t>www.aco.uk.net/news-blogs/</w:t>
        </w:r>
      </w:hyperlink>
      <w:r>
        <w:rPr>
          <w:sz w:val="28"/>
          <w:szCs w:val="28"/>
        </w:rPr>
        <w:t xml:space="preserve">. </w:t>
      </w:r>
    </w:p>
    <w:p w14:paraId="336E450B" w14:textId="256C539F" w:rsidR="005033F3" w:rsidRDefault="005033F3" w:rsidP="000F71AA">
      <w:pPr>
        <w:rPr>
          <w:b/>
          <w:bCs/>
          <w:sz w:val="28"/>
          <w:szCs w:val="28"/>
        </w:rPr>
      </w:pPr>
      <w:r w:rsidRPr="004C715D">
        <w:rPr>
          <w:b/>
          <w:bCs/>
          <w:sz w:val="28"/>
          <w:szCs w:val="28"/>
        </w:rPr>
        <w:t xml:space="preserve">Contact </w:t>
      </w:r>
    </w:p>
    <w:p w14:paraId="47D0B7FA" w14:textId="1E2BFC6F" w:rsidR="009E1EBE" w:rsidRPr="009E1EBE" w:rsidRDefault="009E1EBE" w:rsidP="000F71AA">
      <w:pPr>
        <w:rPr>
          <w:sz w:val="28"/>
          <w:szCs w:val="28"/>
        </w:rPr>
      </w:pPr>
      <w:r>
        <w:rPr>
          <w:sz w:val="28"/>
          <w:szCs w:val="28"/>
        </w:rPr>
        <w:t>If you are planning to get involved on 29</w:t>
      </w:r>
      <w:r w:rsidRPr="009E1EBE">
        <w:rPr>
          <w:sz w:val="28"/>
          <w:szCs w:val="28"/>
          <w:vertAlign w:val="superscript"/>
        </w:rPr>
        <w:t>th</w:t>
      </w:r>
      <w:r>
        <w:rPr>
          <w:sz w:val="28"/>
          <w:szCs w:val="28"/>
        </w:rPr>
        <w:t xml:space="preserve"> June (even in a small way) then please get in touch to let us know, as it would be great to understand which members are joining in on the day and so we can keep an eye on/share your posts!</w:t>
      </w:r>
    </w:p>
    <w:p w14:paraId="02B0940F" w14:textId="60ACA410" w:rsidR="00F25E8F" w:rsidRPr="00F25E8F" w:rsidRDefault="00F25E8F" w:rsidP="000F71AA">
      <w:pPr>
        <w:rPr>
          <w:sz w:val="28"/>
          <w:szCs w:val="28"/>
        </w:rPr>
      </w:pPr>
      <w:r w:rsidRPr="004C715D">
        <w:rPr>
          <w:sz w:val="28"/>
          <w:szCs w:val="28"/>
        </w:rPr>
        <w:t xml:space="preserve">For more information about the Support during the Squeeze campaign please contact ACO’s Marketing &amp; Communications Manager Hannah Canner </w:t>
      </w:r>
      <w:hyperlink r:id="rId21" w:history="1">
        <w:r w:rsidRPr="004C715D">
          <w:rPr>
            <w:rStyle w:val="Hyperlink"/>
            <w:sz w:val="28"/>
            <w:szCs w:val="28"/>
          </w:rPr>
          <w:t>hannah@aco.uk.net</w:t>
        </w:r>
      </w:hyperlink>
      <w:r>
        <w:rPr>
          <w:sz w:val="28"/>
          <w:szCs w:val="28"/>
        </w:rPr>
        <w:t xml:space="preserve">. </w:t>
      </w:r>
    </w:p>
    <w:sectPr w:rsidR="00F25E8F" w:rsidRPr="00F25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41E"/>
    <w:multiLevelType w:val="hybridMultilevel"/>
    <w:tmpl w:val="502E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BE64F2"/>
    <w:multiLevelType w:val="hybridMultilevel"/>
    <w:tmpl w:val="ADF0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F5"/>
    <w:rsid w:val="000446CB"/>
    <w:rsid w:val="000702E7"/>
    <w:rsid w:val="00086050"/>
    <w:rsid w:val="000F71AA"/>
    <w:rsid w:val="00156918"/>
    <w:rsid w:val="0030489F"/>
    <w:rsid w:val="0031725B"/>
    <w:rsid w:val="00357E6C"/>
    <w:rsid w:val="003C2ED4"/>
    <w:rsid w:val="00466033"/>
    <w:rsid w:val="004C715D"/>
    <w:rsid w:val="005033F3"/>
    <w:rsid w:val="00562E89"/>
    <w:rsid w:val="005E0C9D"/>
    <w:rsid w:val="00621ABF"/>
    <w:rsid w:val="00627F3D"/>
    <w:rsid w:val="006B75F5"/>
    <w:rsid w:val="006F521C"/>
    <w:rsid w:val="007007B1"/>
    <w:rsid w:val="007121D0"/>
    <w:rsid w:val="0073141F"/>
    <w:rsid w:val="00764B6C"/>
    <w:rsid w:val="007D4876"/>
    <w:rsid w:val="0083332E"/>
    <w:rsid w:val="00852C61"/>
    <w:rsid w:val="00896D2B"/>
    <w:rsid w:val="009334F8"/>
    <w:rsid w:val="009B2CC8"/>
    <w:rsid w:val="009E1EBE"/>
    <w:rsid w:val="00A1537A"/>
    <w:rsid w:val="00AD415C"/>
    <w:rsid w:val="00B000C6"/>
    <w:rsid w:val="00B11B7F"/>
    <w:rsid w:val="00C13E84"/>
    <w:rsid w:val="00C90F15"/>
    <w:rsid w:val="00CC640E"/>
    <w:rsid w:val="00D163B5"/>
    <w:rsid w:val="00D57FD0"/>
    <w:rsid w:val="00D91F3C"/>
    <w:rsid w:val="00DE19B1"/>
    <w:rsid w:val="00ED3064"/>
    <w:rsid w:val="00F25E8F"/>
    <w:rsid w:val="00FA7B68"/>
    <w:rsid w:val="00FF6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B664"/>
  <w15:chartTrackingRefBased/>
  <w15:docId w15:val="{0AA75940-F6BE-44F9-B8D3-29E54EBC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9B1"/>
    <w:pPr>
      <w:ind w:left="720"/>
      <w:contextualSpacing/>
    </w:pPr>
  </w:style>
  <w:style w:type="character" w:styleId="Hyperlink">
    <w:name w:val="Hyperlink"/>
    <w:basedOn w:val="DefaultParagraphFont"/>
    <w:uiPriority w:val="99"/>
    <w:unhideWhenUsed/>
    <w:rsid w:val="00DE19B1"/>
    <w:rPr>
      <w:color w:val="0563C1" w:themeColor="hyperlink"/>
      <w:u w:val="single"/>
    </w:rPr>
  </w:style>
  <w:style w:type="character" w:styleId="UnresolvedMention">
    <w:name w:val="Unresolved Mention"/>
    <w:basedOn w:val="DefaultParagraphFont"/>
    <w:uiPriority w:val="99"/>
    <w:semiHidden/>
    <w:unhideWhenUsed/>
    <w:rsid w:val="00DE19B1"/>
    <w:rPr>
      <w:color w:val="605E5C"/>
      <w:shd w:val="clear" w:color="auto" w:fill="E1DFDD"/>
    </w:rPr>
  </w:style>
  <w:style w:type="character" w:styleId="FollowedHyperlink">
    <w:name w:val="FollowedHyperlink"/>
    <w:basedOn w:val="DefaultParagraphFont"/>
    <w:uiPriority w:val="99"/>
    <w:semiHidden/>
    <w:unhideWhenUsed/>
    <w:rsid w:val="00DE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search.turn2us.org.uk/" TargetMode="External"/><Relationship Id="rId13" Type="http://schemas.openxmlformats.org/officeDocument/2006/relationships/hyperlink" Target="https://www.aco.uk.net/about-us/our-members/" TargetMode="External"/><Relationship Id="rId18" Type="http://schemas.openxmlformats.org/officeDocument/2006/relationships/hyperlink" Target="mailto:info@aco.uk.net" TargetMode="External"/><Relationship Id="rId3" Type="http://schemas.openxmlformats.org/officeDocument/2006/relationships/settings" Target="settings.xml"/><Relationship Id="rId21" Type="http://schemas.openxmlformats.org/officeDocument/2006/relationships/hyperlink" Target="mailto:hannah@aco.uk.net" TargetMode="External"/><Relationship Id="rId7" Type="http://schemas.openxmlformats.org/officeDocument/2006/relationships/hyperlink" Target="https://www.aco.uk.net/squeezesupport/" TargetMode="External"/><Relationship Id="rId12" Type="http://schemas.openxmlformats.org/officeDocument/2006/relationships/hyperlink" Target="https://www.aco.uk.net/" TargetMode="External"/><Relationship Id="rId17" Type="http://schemas.openxmlformats.org/officeDocument/2006/relationships/hyperlink" Target="https://www.aco.uk.net/squeezesupport/" TargetMode="External"/><Relationship Id="rId2" Type="http://schemas.openxmlformats.org/officeDocument/2006/relationships/styles" Target="styles.xml"/><Relationship Id="rId16" Type="http://schemas.openxmlformats.org/officeDocument/2006/relationships/hyperlink" Target="https://youtu.be/rwBJhcMQFdU" TargetMode="External"/><Relationship Id="rId20" Type="http://schemas.openxmlformats.org/officeDocument/2006/relationships/hyperlink" Target="http://www.aco.uk.net/news-blogs/" TargetMode="External"/><Relationship Id="rId1" Type="http://schemas.openxmlformats.org/officeDocument/2006/relationships/numbering" Target="numbering.xml"/><Relationship Id="rId6" Type="http://schemas.openxmlformats.org/officeDocument/2006/relationships/hyperlink" Target="https://www.youtube.com/watch?v=rwBJhcMQFdU" TargetMode="External"/><Relationship Id="rId11" Type="http://schemas.openxmlformats.org/officeDocument/2006/relationships/hyperlink" Target="https://bit.ly/3NeGgox" TargetMode="External"/><Relationship Id="rId5" Type="http://schemas.openxmlformats.org/officeDocument/2006/relationships/image" Target="media/image1.png"/><Relationship Id="rId15" Type="http://schemas.openxmlformats.org/officeDocument/2006/relationships/hyperlink" Target="https://grants-search.turn2us.org.uk/" TargetMode="External"/><Relationship Id="rId23" Type="http://schemas.openxmlformats.org/officeDocument/2006/relationships/theme" Target="theme/theme1.xml"/><Relationship Id="rId10" Type="http://schemas.openxmlformats.org/officeDocument/2006/relationships/hyperlink" Target="https://grants-search.turn2us.org.uk/" TargetMode="External"/><Relationship Id="rId19" Type="http://schemas.openxmlformats.org/officeDocument/2006/relationships/hyperlink" Target="https://wetransfer.com/downloads/ad38489d0052d7ecc0dcc159df1209e720220530094711/6bc12770df35f615de8170f2f755069020220530094732/86ed96" TargetMode="External"/><Relationship Id="rId4" Type="http://schemas.openxmlformats.org/officeDocument/2006/relationships/webSettings" Target="webSettings.xml"/><Relationship Id="rId9" Type="http://schemas.openxmlformats.org/officeDocument/2006/relationships/hyperlink" Target="https://bit.ly/3NeGgox" TargetMode="External"/><Relationship Id="rId14" Type="http://schemas.openxmlformats.org/officeDocument/2006/relationships/hyperlink" Target="https://www.aco.uk.net/squeezesuppo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Canner</dc:creator>
  <cp:keywords/>
  <dc:description/>
  <cp:lastModifiedBy>Hannah Canner</cp:lastModifiedBy>
  <cp:revision>33</cp:revision>
  <dcterms:created xsi:type="dcterms:W3CDTF">2022-05-11T14:44:00Z</dcterms:created>
  <dcterms:modified xsi:type="dcterms:W3CDTF">2022-05-30T09:49:00Z</dcterms:modified>
</cp:coreProperties>
</file>